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tabs>
          <w:tab w:val="left" w:pos="5070" w:leader="none"/>
        </w:tabs>
        <w:spacing w:before="480" w:after="0" w:line="276"/>
        <w:ind w:right="0" w:left="0" w:firstLine="0"/>
        <w:jc w:val="right"/>
        <w:rPr>
          <w:rFonts w:ascii="Cambria" w:hAnsi="Cambria" w:cs="Cambria" w:eastAsia="Cambria"/>
          <w:b/>
          <w:color w:val="365F91"/>
          <w:spacing w:val="0"/>
          <w:position w:val="0"/>
          <w:sz w:val="52"/>
          <w:shd w:fill="auto" w:val="clear"/>
        </w:rPr>
      </w:pPr>
      <w:r>
        <w:object w:dxaOrig="2629" w:dyaOrig="2570">
          <v:rect xmlns:o="urn:schemas-microsoft-com:office:office" xmlns:v="urn:schemas-microsoft-com:vml" id="rectole0000000000" style="width:131.450000pt;height:128.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b/>
          <w:i/>
          <w:color w:val="365F91"/>
          <w:spacing w:val="0"/>
          <w:position w:val="0"/>
          <w:sz w:val="52"/>
          <w:u w:val="single"/>
          <w:shd w:fill="auto" w:val="clear"/>
        </w:rPr>
        <w:t xml:space="preserve">Uofficielt DM for Serie 1 og 2 hold</w:t>
      </w:r>
    </w:p>
    <w:p>
      <w:pPr>
        <w:keepNext w:val="true"/>
        <w:keepLines w:val="true"/>
        <w:spacing w:before="200" w:after="0" w:line="276"/>
        <w:ind w:right="0" w:left="0" w:firstLine="0"/>
        <w:jc w:val="right"/>
        <w:rPr>
          <w:rFonts w:ascii="Cambria" w:hAnsi="Cambria" w:cs="Cambria" w:eastAsia="Cambria"/>
          <w:b/>
          <w:color w:val="4F81BD"/>
          <w:spacing w:val="0"/>
          <w:position w:val="0"/>
          <w:sz w:val="52"/>
          <w:shd w:fill="auto" w:val="clear"/>
        </w:rPr>
      </w:pPr>
      <w:r>
        <w:rPr>
          <w:rFonts w:ascii="Cambria" w:hAnsi="Cambria" w:cs="Cambria" w:eastAsia="Cambria"/>
          <w:b/>
          <w:color w:val="4F81BD"/>
          <w:spacing w:val="0"/>
          <w:position w:val="0"/>
          <w:sz w:val="52"/>
          <w:shd w:fill="auto" w:val="clear"/>
        </w:rPr>
        <w:t xml:space="preserve">d. 26.-27. april 2025, </w:t>
      </w:r>
    </w:p>
    <w:p>
      <w:pPr>
        <w:keepNext w:val="true"/>
        <w:keepLines w:val="true"/>
        <w:spacing w:before="200" w:after="0" w:line="276"/>
        <w:ind w:right="0" w:left="0" w:firstLine="0"/>
        <w:jc w:val="right"/>
        <w:rPr>
          <w:rFonts w:ascii="Cambria" w:hAnsi="Cambria" w:cs="Cambria" w:eastAsia="Cambria"/>
          <w:b/>
          <w:color w:val="4F81BD"/>
          <w:spacing w:val="0"/>
          <w:position w:val="0"/>
          <w:sz w:val="32"/>
          <w:shd w:fill="auto" w:val="clear"/>
        </w:rPr>
      </w:pPr>
      <w:r>
        <w:rPr>
          <w:rFonts w:ascii="Cambria" w:hAnsi="Cambria" w:cs="Cambria" w:eastAsia="Cambria"/>
          <w:b/>
          <w:color w:val="4F81BD"/>
          <w:spacing w:val="0"/>
          <w:position w:val="0"/>
          <w:sz w:val="32"/>
          <w:shd w:fill="auto" w:val="clear"/>
        </w:rPr>
        <w:t xml:space="preserve">overnatning mulig fra d. 25. april.</w:t>
      </w:r>
    </w:p>
    <w:p>
      <w:pPr>
        <w:spacing w:before="0" w:after="200" w:line="276"/>
        <w:ind w:right="0" w:left="-567" w:firstLine="0"/>
        <w:jc w:val="left"/>
        <w:rPr>
          <w:rFonts w:ascii="Calibri" w:hAnsi="Calibri" w:cs="Calibri" w:eastAsia="Calibri"/>
          <w:color w:val="auto"/>
          <w:spacing w:val="0"/>
          <w:position w:val="0"/>
          <w:sz w:val="22"/>
          <w:shd w:fill="auto" w:val="clear"/>
        </w:rPr>
      </w:pPr>
    </w:p>
    <w:p>
      <w:pPr>
        <w:spacing w:before="0" w:after="200" w:line="240"/>
        <w:ind w:right="0" w:left="-567" w:firstLine="0"/>
        <w:jc w:val="left"/>
        <w:rPr>
          <w:rFonts w:ascii="Calibri" w:hAnsi="Calibri" w:cs="Calibri" w:eastAsia="Calibri"/>
          <w:b/>
          <w:color w:val="4F81BD"/>
          <w:spacing w:val="0"/>
          <w:position w:val="0"/>
          <w:sz w:val="24"/>
          <w:shd w:fill="auto" w:val="clear"/>
        </w:rPr>
      </w:pPr>
      <w:r>
        <w:rPr>
          <w:rFonts w:ascii="Calibri" w:hAnsi="Calibri" w:cs="Calibri" w:eastAsia="Calibri"/>
          <w:b/>
          <w:color w:val="4F81BD"/>
          <w:spacing w:val="0"/>
          <w:position w:val="0"/>
          <w:sz w:val="24"/>
          <w:shd w:fill="auto" w:val="clear"/>
        </w:rPr>
        <w:t xml:space="preserve">Kære håndboldvenner.</w:t>
      </w:r>
    </w:p>
    <w:p>
      <w:pPr>
        <w:spacing w:before="0" w:after="200" w:line="240"/>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den store fornøjelse, for 16. gang, at indbyde til Det uofficielle DM for serie 1 og 2 hold. Det er den perfekte sæsonafslutning for cremen af Seriehold. Vi samler de bedste hold fra hele Danmark til et stævne, som indeholder både spændende kampe og en god fest med dansemusik lørdag aften. Vi glæder os til at se jer i Svendborg</w:t>
      </w:r>
    </w:p>
    <w:p>
      <w:pPr>
        <w:spacing w:before="0" w:after="200" w:line="240"/>
        <w:ind w:right="0" w:left="-567" w:firstLine="0"/>
        <w:jc w:val="left"/>
        <w:rPr>
          <w:rFonts w:ascii="Calibri" w:hAnsi="Calibri" w:cs="Calibri" w:eastAsia="Calibri"/>
          <w:color w:val="auto"/>
          <w:spacing w:val="0"/>
          <w:position w:val="0"/>
          <w:sz w:val="22"/>
          <w:shd w:fill="auto" w:val="clear"/>
        </w:rPr>
      </w:pPr>
    </w:p>
    <w:p>
      <w:pPr>
        <w:keepNext w:val="true"/>
        <w:keepLines w:val="true"/>
        <w:spacing w:before="200" w:after="0" w:line="276"/>
        <w:ind w:right="0" w:left="0" w:firstLine="0"/>
        <w:jc w:val="left"/>
        <w:rPr>
          <w:rFonts w:ascii="Cambria" w:hAnsi="Cambria" w:cs="Cambria" w:eastAsia="Cambria"/>
          <w:b/>
          <w:color w:val="4F81BD"/>
          <w:spacing w:val="0"/>
          <w:position w:val="0"/>
          <w:sz w:val="56"/>
          <w:shd w:fill="auto" w:val="clear"/>
        </w:rPr>
      </w:pPr>
    </w:p>
    <w:p>
      <w:pPr>
        <w:keepNext w:val="true"/>
        <w:keepLines w:val="true"/>
        <w:spacing w:before="0" w:after="0" w:line="276"/>
        <w:ind w:right="0" w:left="-567" w:firstLine="0"/>
        <w:jc w:val="left"/>
        <w:rPr>
          <w:rFonts w:ascii="Cambria" w:hAnsi="Cambria" w:cs="Cambria" w:eastAsia="Cambria"/>
          <w:b/>
          <w:color w:val="4F81BD"/>
          <w:spacing w:val="0"/>
          <w:position w:val="0"/>
          <w:sz w:val="22"/>
          <w:shd w:fill="auto" w:val="clear"/>
        </w:rPr>
      </w:pPr>
      <w:r>
        <w:rPr>
          <w:rFonts w:ascii="Cambria" w:hAnsi="Cambria" w:cs="Cambria" w:eastAsia="Cambria"/>
          <w:b/>
          <w:color w:val="4F81BD"/>
          <w:spacing w:val="0"/>
          <w:position w:val="0"/>
          <w:sz w:val="22"/>
          <w:shd w:fill="auto" w:val="clear"/>
        </w:rPr>
        <w:t xml:space="preserve">Hvem kan deltage?</w:t>
      </w:r>
    </w:p>
    <w:p>
      <w:pPr>
        <w:spacing w:before="0" w:after="0" w:line="276"/>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 fra Serie 1 og 2 som til nytår placerede sig mellem de 4 bedste i deres puljer. Maksimalt 8 dame- og herrehold i hver række.</w:t>
      </w:r>
    </w:p>
    <w:p>
      <w:pPr>
        <w:spacing w:before="0" w:after="0" w:line="240"/>
        <w:ind w:right="0" w:left="-567" w:firstLine="0"/>
        <w:jc w:val="left"/>
        <w:rPr>
          <w:rFonts w:ascii="Calibri" w:hAnsi="Calibri" w:cs="Calibri" w:eastAsia="Calibri"/>
          <w:color w:val="auto"/>
          <w:spacing w:val="0"/>
          <w:position w:val="0"/>
          <w:sz w:val="22"/>
          <w:shd w:fill="auto" w:val="clear"/>
        </w:rPr>
      </w:pPr>
    </w:p>
    <w:p>
      <w:pPr>
        <w:spacing w:before="0" w:after="0" w:line="240"/>
        <w:ind w:right="0" w:left="-567"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Tilmelding.</w:t>
      </w:r>
    </w:p>
    <w:p>
      <w:pPr>
        <w:spacing w:before="0" w:after="0" w:line="240"/>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kan tilmelde sig allerede nu.</w:t>
      </w:r>
    </w:p>
    <w:p>
      <w:pPr>
        <w:spacing w:before="0" w:after="0" w:line="240"/>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Tilmelding fungerer efter Først-til-mølle-princip.</w:t>
      </w:r>
    </w:p>
    <w:p>
      <w:pPr>
        <w:spacing w:before="0" w:after="0" w:line="240"/>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Tilmelding er først gældende når holdgebyr og depositum er indbetalt.</w:t>
      </w:r>
      <w:r>
        <w:rPr>
          <w:rFonts w:ascii="Calibri" w:hAnsi="Calibri" w:cs="Calibri" w:eastAsia="Calibri"/>
          <w:color w:val="auto"/>
          <w:spacing w:val="0"/>
          <w:position w:val="0"/>
          <w:sz w:val="22"/>
          <w:shd w:fill="auto" w:val="clear"/>
        </w:rPr>
        <w:t xml:space="preserve"> </w:t>
      </w:r>
    </w:p>
    <w:p>
      <w:pPr>
        <w:spacing w:before="0" w:after="0" w:line="240"/>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Når vi har modtaget holdgebyr og depositum, sender vi jer en bekræftelse på deltagelse</w:t>
      </w:r>
    </w:p>
    <w:p>
      <w:pPr>
        <w:spacing w:before="0" w:after="0" w:line="240"/>
        <w:ind w:right="0" w:left="-567" w:firstLine="0"/>
        <w:jc w:val="left"/>
        <w:rPr>
          <w:rFonts w:ascii="Calibri" w:hAnsi="Calibri" w:cs="Calibri" w:eastAsia="Calibri"/>
          <w:color w:val="4F81BD"/>
          <w:spacing w:val="0"/>
          <w:position w:val="0"/>
          <w:sz w:val="22"/>
          <w:shd w:fill="auto" w:val="clear"/>
        </w:rPr>
      </w:pPr>
    </w:p>
    <w:p>
      <w:pPr>
        <w:spacing w:before="0" w:after="0" w:line="240"/>
        <w:ind w:right="0" w:left="-567"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Hvad indeholder stævnet?</w:t>
      </w:r>
    </w:p>
    <w:p>
      <w:pPr>
        <w:numPr>
          <w:ilvl w:val="0"/>
          <w:numId w:val="9"/>
        </w:numPr>
        <w:spacing w:before="0" w:after="0" w:line="240"/>
        <w:ind w:right="0" w:left="153"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Minimum 4 kampe til hvert hold.</w:t>
      </w:r>
    </w:p>
    <w:p>
      <w:pPr>
        <w:numPr>
          <w:ilvl w:val="0"/>
          <w:numId w:val="9"/>
        </w:numPr>
        <w:spacing w:before="0" w:after="0" w:line="240"/>
        <w:ind w:right="0" w:left="153"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Spilletid 2 x 20 minutter med 2 dommere.</w:t>
      </w:r>
    </w:p>
    <w:p>
      <w:pPr>
        <w:numPr>
          <w:ilvl w:val="0"/>
          <w:numId w:val="9"/>
        </w:numPr>
        <w:spacing w:before="0" w:after="0" w:line="240"/>
        <w:ind w:right="0" w:left="153"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Overnatning på Svendborg Handelsgymnasium, Skovsbovej 43, 5700 Svendborg.</w:t>
      </w:r>
    </w:p>
    <w:p>
      <w:pPr>
        <w:numPr>
          <w:ilvl w:val="0"/>
          <w:numId w:val="9"/>
        </w:numPr>
        <w:spacing w:before="0" w:after="0" w:line="240"/>
        <w:ind w:right="0" w:left="153"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Morgenmad på Svendborg Handelsgymnasium </w:t>
      </w:r>
    </w:p>
    <w:p>
      <w:pPr>
        <w:numPr>
          <w:ilvl w:val="0"/>
          <w:numId w:val="9"/>
        </w:numPr>
        <w:spacing w:before="0" w:after="0" w:line="240"/>
        <w:ind w:right="0" w:left="153"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Fest med lækker mad og dansemusik i Midtbyhallen, Johannes Jørgensens Vej 10, 5700 Svendborg, lørdag d. 18.4. kl. 19.00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01.00,           10 min. gang fra Svendborg Handelsgymnasium.</w:t>
      </w:r>
    </w:p>
    <w:p>
      <w:pPr>
        <w:numPr>
          <w:ilvl w:val="0"/>
          <w:numId w:val="9"/>
        </w:numPr>
        <w:spacing w:before="0" w:after="0" w:line="240"/>
        <w:ind w:right="0" w:left="153"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Spillesteder: 5 haller i og omkring Svendborg.</w:t>
      </w:r>
    </w:p>
    <w:p>
      <w:pPr>
        <w:numPr>
          <w:ilvl w:val="0"/>
          <w:numId w:val="9"/>
        </w:numPr>
        <w:spacing w:before="0" w:after="0" w:line="240"/>
        <w:ind w:right="0" w:left="153"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transport sørger holdene selv for. Hallerne ligger inden for 10 minutters kørsel af hinanden.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567"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Priser.</w:t>
      </w:r>
    </w:p>
    <w:p>
      <w:pPr>
        <w:spacing w:before="0" w:after="0" w:line="240"/>
        <w:ind w:right="0" w:left="0" w:hanging="567"/>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Depositum 1000,00 kr.</w:t>
      </w:r>
    </w:p>
    <w:p>
      <w:pPr>
        <w:spacing w:before="0" w:after="0" w:line="240"/>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Tilbagebetales på den oplyste konto når klasselokalet er afleveret i opryddet og uskadet tilstand.</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hanging="567"/>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Holdgebyr: 1575,00 kr.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u w:val="single"/>
          <w:shd w:fill="FFFFFF" w:val="clear"/>
        </w:rPr>
        <w:t xml:space="preserve">Depositum og holdgebyr</w:t>
      </w:r>
      <w:r>
        <w:rPr>
          <w:rFonts w:ascii="Calibri" w:hAnsi="Calibri" w:cs="Calibri" w:eastAsia="Calibri"/>
          <w:b/>
          <w:color w:val="auto"/>
          <w:spacing w:val="0"/>
          <w:position w:val="0"/>
          <w:sz w:val="22"/>
          <w:shd w:fill="auto" w:val="clear"/>
        </w:rPr>
        <w:t xml:space="preserve"> skal indbetales samlet ved tilmelding af holdet. (Først ved indbetaling af depositum og holdgebyr er tilmelding gældende)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 afbud efter d. 1. marts 2020 går depositum og holdgebyr tabt.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Deltagergebyr.</w:t>
      </w:r>
    </w:p>
    <w:p>
      <w:pPr>
        <w:numPr>
          <w:ilvl w:val="0"/>
          <w:numId w:val="17"/>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575 kr. for en overnatning, lørdag-søndag, fest lørdag aften og morgenmad søndag</w:t>
      </w:r>
    </w:p>
    <w:p>
      <w:pPr>
        <w:numPr>
          <w:ilvl w:val="0"/>
          <w:numId w:val="17"/>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645 kr. for 2 overnatninger, fredag-lørdag og lørdag-søndag, fest lørdag aften og morgenmad lørdag og søndag.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C6D9F1" w:val="clear"/>
        </w:rPr>
      </w:pPr>
      <w:r>
        <w:rPr>
          <w:rFonts w:ascii="Calibri" w:hAnsi="Calibri" w:cs="Calibri" w:eastAsia="Calibri"/>
          <w:color w:val="auto"/>
          <w:spacing w:val="0"/>
          <w:position w:val="0"/>
          <w:sz w:val="22"/>
          <w:shd w:fill="C6D9F1" w:val="clear"/>
        </w:rPr>
        <w:t xml:space="preserve">Deltagergebyret indbetales i forbindelse med deltagertilmelding senest d. 1.3.2025</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Tilmelding foregår ved at fremsende mail til:</w:t>
      </w:r>
    </w:p>
    <w:p>
      <w:pPr>
        <w:spacing w:before="0" w:after="0" w:line="240"/>
        <w:ind w:right="0" w:left="0" w:firstLine="0"/>
        <w:jc w:val="left"/>
        <w:rPr>
          <w:rFonts w:ascii="Calibri" w:hAnsi="Calibri" w:cs="Calibri" w:eastAsia="Calibri"/>
          <w:b/>
          <w:color w:val="4F81BD"/>
          <w:spacing w:val="0"/>
          <w:position w:val="0"/>
          <w:sz w:val="28"/>
          <w:shd w:fill="auto" w:val="clear"/>
        </w:rPr>
      </w:pPr>
      <w:hyperlink xmlns:r="http://schemas.openxmlformats.org/officeDocument/2006/relationships" r:id="docRId2">
        <w:r>
          <w:rPr>
            <w:rFonts w:ascii="Calibri" w:hAnsi="Calibri" w:cs="Calibri" w:eastAsia="Calibri"/>
            <w:b/>
            <w:color w:val="0000FF"/>
            <w:spacing w:val="0"/>
            <w:position w:val="0"/>
            <w:sz w:val="28"/>
            <w:u w:val="single"/>
            <w:shd w:fill="auto" w:val="clear"/>
          </w:rPr>
          <w:t xml:space="preserve">svendborghkserie1og2dm@hotmail.com</w:t>
        </w:r>
      </w:hyperlink>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Angiv venligst: klubnavn, Serie 1 eller 2, køn, kontaktperson med tlf.nr. og mailadr., trøjefarve og kontoen depositummet skal tilbageføres til.</w:t>
      </w:r>
    </w:p>
    <w:p>
      <w:pPr>
        <w:spacing w:before="0" w:after="0" w:line="240"/>
        <w:ind w:right="0" w:left="0" w:firstLine="0"/>
        <w:jc w:val="left"/>
        <w:rPr>
          <w:rFonts w:ascii="Calibri" w:hAnsi="Calibri" w:cs="Calibri" w:eastAsia="Calibri"/>
          <w:b/>
          <w:color w:val="4F81BD"/>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Alle indbetalinger skal ske til følgende konto:</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Reg.nr: 2680                Kontonr: 756 013 2128</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Husk at angive klub og dame/herrehold.</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ser frem til et fremragende stævne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sportslig hilsen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Svendborg HK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Kontaktperson, Jørgen Dalgaard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Tlf: 40 58 68 44, og ovenstående mail</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9">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svendborghkserie1og2dm@hotmail.com" Id="docRId2" Type="http://schemas.openxmlformats.org/officeDocument/2006/relationships/hyperlink" /><Relationship Target="styles.xml" Id="docRId4" Type="http://schemas.openxmlformats.org/officeDocument/2006/relationships/styles" /></Relationships>
</file>